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87" w:rsidRDefault="00E47C87" w:rsidP="00C15B5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15B51" w:rsidRDefault="00C15B51" w:rsidP="00C15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Федеральный закон</w:t>
      </w:r>
      <w:r w:rsidRPr="00C15B51">
        <w:rPr>
          <w:b/>
          <w:bCs/>
        </w:rPr>
        <w:t xml:space="preserve"> </w:t>
      </w:r>
      <w:r>
        <w:rPr>
          <w:b/>
          <w:bCs/>
        </w:rPr>
        <w:t>от 25.12.2008г. № 273-ФЗ</w:t>
      </w:r>
    </w:p>
    <w:p w:rsidR="00E47C87" w:rsidRDefault="00E47C87" w:rsidP="00C15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47C87" w:rsidRDefault="00FA7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«</w:t>
      </w:r>
      <w:r w:rsidR="00E47C87">
        <w:rPr>
          <w:b/>
          <w:bCs/>
        </w:rPr>
        <w:t>О ПРОТИВОДЕЙСТВИИ КОРРУПЦИИ</w:t>
      </w:r>
      <w:r>
        <w:rPr>
          <w:b/>
          <w:bCs/>
        </w:rPr>
        <w:t>»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47C87" w:rsidRPr="00C15B51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</w:rPr>
      </w:pPr>
      <w:bookmarkStart w:id="0" w:name="Par182"/>
      <w:bookmarkEnd w:id="0"/>
      <w:r w:rsidRPr="00C15B51">
        <w:rPr>
          <w:b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184"/>
      <w:bookmarkEnd w:id="1"/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Par184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</w:t>
      </w:r>
      <w:proofErr w:type="gramStart"/>
      <w: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>
        <w:t xml:space="preserve"> Российской Федерации.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47C87" w:rsidRDefault="00E47C8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  <w:bookmarkStart w:id="2" w:name="Par190"/>
      <w:bookmarkEnd w:id="2"/>
    </w:p>
    <w:p w:rsidR="00E47C87" w:rsidRPr="00C15B51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</w:rPr>
      </w:pPr>
      <w:bookmarkStart w:id="3" w:name="Par218"/>
      <w:bookmarkEnd w:id="3"/>
      <w:r w:rsidRPr="00C15B51">
        <w:rPr>
          <w:b/>
        </w:rP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221"/>
      <w:bookmarkEnd w:id="4"/>
      <w:r>
        <w:t xml:space="preserve">1. </w:t>
      </w:r>
      <w:proofErr w:type="gramStart"/>
      <w:r>
        <w:t xml:space="preserve">Гражданин, замещавший должность государственной или муниципальной службы, включенную в </w:t>
      </w:r>
      <w:hyperlink r:id="rId5" w:history="1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>
        <w:t xml:space="preserve"> (</w:t>
      </w:r>
      <w:proofErr w:type="gramStart"/>
      <w:r>
        <w:t>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1 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1.1. </w:t>
      </w:r>
      <w:proofErr w:type="gramStart"/>
      <w: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>
        <w:t xml:space="preserve"> течение одного рабочего дня и уведомить его устно в течение трех рабочих дней.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1.1 введена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225"/>
      <w:bookmarkEnd w:id="5"/>
      <w:r>
        <w:t xml:space="preserve">2. </w:t>
      </w:r>
      <w:proofErr w:type="gramStart"/>
      <w: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ar221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  <w:proofErr w:type="gramEnd"/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ar225" w:history="1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ar221" w:history="1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229"/>
      <w:bookmarkEnd w:id="6"/>
      <w:r>
        <w:t xml:space="preserve">4. </w:t>
      </w:r>
      <w:proofErr w:type="gramStart"/>
      <w:r>
        <w:t xml:space="preserve">Работодатель при заключении трудового или гражданско-правового </w:t>
      </w:r>
      <w:r>
        <w:lastRenderedPageBreak/>
        <w:t xml:space="preserve">договора на выполнение работ (оказание услуг), указанного в </w:t>
      </w:r>
      <w:hyperlink w:anchor="Par221" w:history="1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>
        <w:t xml:space="preserve"> муниципального служащего по последнему месту его службы в </w:t>
      </w:r>
      <w:hyperlink r:id="rId11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ar229" w:history="1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</w:t>
      </w:r>
      <w:proofErr w:type="gramStart"/>
      <w:r>
        <w:t xml:space="preserve">Проверка соблюдения гражданином, указанным в </w:t>
      </w:r>
      <w:hyperlink w:anchor="Par221" w:history="1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</w:t>
      </w:r>
      <w:proofErr w:type="gramEnd"/>
      <w: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14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6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47C87" w:rsidRDefault="00E47C87" w:rsidP="00C15B51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7" w:name="Par235"/>
      <w:bookmarkEnd w:id="7"/>
    </w:p>
    <w:p w:rsidR="00E47C87" w:rsidRPr="00C15B51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</w:rPr>
      </w:pPr>
      <w:bookmarkStart w:id="8" w:name="Par263"/>
      <w:bookmarkEnd w:id="8"/>
      <w:r w:rsidRPr="00C15B51">
        <w:rPr>
          <w:b/>
        </w:rPr>
        <w:t>Статья 12.3.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bookmarkStart w:id="9" w:name="Par267"/>
    <w:bookmarkEnd w:id="9"/>
    <w:p w:rsidR="00E47C87" w:rsidRDefault="00540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fldChar w:fldCharType="begin"/>
      </w:r>
      <w:r w:rsidR="00E47C87">
        <w:instrText xml:space="preserve">HYPERLINK consultantplus://offline/ref=67EA1D8BBFFBAC179CB5DA995611F4903D8DFB63304404200C38FBC7AEE143D32F72BBFF1A4C02ADE0s9M </w:instrText>
      </w:r>
      <w:r>
        <w:fldChar w:fldCharType="separate"/>
      </w:r>
      <w:proofErr w:type="gramStart"/>
      <w:r w:rsidR="00E47C87">
        <w:rPr>
          <w:color w:val="0000FF"/>
        </w:rPr>
        <w:t>1</w:t>
      </w:r>
      <w:r>
        <w:fldChar w:fldCharType="end"/>
      </w:r>
      <w:r w:rsidR="00E47C87">
        <w:t>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федеральной государственной службы, должность муниципальной службы, должность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</w:t>
      </w:r>
      <w:proofErr w:type="gramEnd"/>
      <w:r w:rsidR="00E47C87">
        <w:t xml:space="preserve"> </w:t>
      </w:r>
      <w:proofErr w:type="gramStart"/>
      <w:r w:rsidR="00E47C87">
        <w:t xml:space="preserve">для выполнения задач, поставленных перед федеральными государственными органами, ценными бумагами, акциями (долями участия, паями в уставных </w:t>
      </w:r>
      <w:r w:rsidR="00E47C87">
        <w:lastRenderedPageBreak/>
        <w:t>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proofErr w:type="gramEnd"/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Требования </w:t>
      </w:r>
      <w:hyperlink w:anchor="Par267" w:history="1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2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15B51" w:rsidRDefault="00C15B5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15B51" w:rsidRDefault="00C15B5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15B51" w:rsidRDefault="00C15B5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15B51" w:rsidRDefault="00C15B51" w:rsidP="00C15B51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6AE">
        <w:rPr>
          <w:rFonts w:ascii="Times New Roman" w:hAnsi="Times New Roman" w:cs="Times New Roman"/>
          <w:b/>
          <w:color w:val="000000"/>
          <w:sz w:val="24"/>
          <w:szCs w:val="24"/>
        </w:rPr>
        <w:t>ОЗНАКОМЛЕНЫ:</w:t>
      </w:r>
    </w:p>
    <w:p w:rsidR="00C15B51" w:rsidRPr="00AF46AE" w:rsidRDefault="00C15B51" w:rsidP="00C15B51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5B51" w:rsidRPr="00AF46AE" w:rsidRDefault="00C15B51" w:rsidP="00C15B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6A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AF46AE">
        <w:rPr>
          <w:rFonts w:ascii="Times New Roman" w:hAnsi="Times New Roman" w:cs="Times New Roman"/>
          <w:color w:val="000000"/>
          <w:sz w:val="24"/>
          <w:szCs w:val="24"/>
        </w:rPr>
        <w:t>Монастырщинского</w:t>
      </w:r>
      <w:proofErr w:type="spellEnd"/>
      <w:r w:rsidRPr="00AF46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Ю.Н. Сывороткин</w:t>
      </w:r>
    </w:p>
    <w:p w:rsidR="00C15B51" w:rsidRPr="00AF46AE" w:rsidRDefault="00C15B51" w:rsidP="00C15B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5B51" w:rsidRPr="00AF46AE" w:rsidRDefault="00C15B51" w:rsidP="00C15B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6AE">
        <w:rPr>
          <w:rFonts w:ascii="Times New Roman" w:hAnsi="Times New Roman" w:cs="Times New Roman"/>
          <w:color w:val="000000"/>
          <w:sz w:val="24"/>
          <w:szCs w:val="24"/>
        </w:rPr>
        <w:t xml:space="preserve">Ведущий специалист администрации </w:t>
      </w:r>
      <w:proofErr w:type="spellStart"/>
      <w:r w:rsidRPr="00AF46AE">
        <w:rPr>
          <w:rFonts w:ascii="Times New Roman" w:hAnsi="Times New Roman" w:cs="Times New Roman"/>
          <w:color w:val="000000"/>
          <w:sz w:val="24"/>
          <w:szCs w:val="24"/>
        </w:rPr>
        <w:t>Монастырщинского</w:t>
      </w:r>
      <w:proofErr w:type="spellEnd"/>
    </w:p>
    <w:p w:rsidR="00C15B51" w:rsidRPr="00AF46AE" w:rsidRDefault="00C15B51" w:rsidP="00C15B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6A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Прядкина</w:t>
      </w:r>
      <w:proofErr w:type="spellEnd"/>
    </w:p>
    <w:p w:rsidR="00E47C87" w:rsidRDefault="00E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381C" w:rsidRDefault="00F2381C">
      <w:bookmarkStart w:id="10" w:name="Par271"/>
      <w:bookmarkEnd w:id="10"/>
    </w:p>
    <w:sectPr w:rsidR="00F2381C" w:rsidSect="0075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87"/>
    <w:rsid w:val="000B4CC6"/>
    <w:rsid w:val="005405C7"/>
    <w:rsid w:val="00593A07"/>
    <w:rsid w:val="00696EAA"/>
    <w:rsid w:val="006F236E"/>
    <w:rsid w:val="008067D0"/>
    <w:rsid w:val="008D15BB"/>
    <w:rsid w:val="00C15B51"/>
    <w:rsid w:val="00DE5B51"/>
    <w:rsid w:val="00E47C87"/>
    <w:rsid w:val="00F2381C"/>
    <w:rsid w:val="00F7567E"/>
    <w:rsid w:val="00FA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B5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A1D8BBFFBAC179CB5DA995611F4903D8DF767314604200C38FBC7AEE143D32F72BBFF1A4C07AFE0sAM" TargetMode="External"/><Relationship Id="rId13" Type="http://schemas.openxmlformats.org/officeDocument/2006/relationships/hyperlink" Target="consultantplus://offline/ref=67EA1D8BBFFBAC179CB5DA995611F4903D8FFD623D4704200C38FBC7AEE143D32F72BBFF1A4800A8E0sD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EA1D8BBFFBAC179CB5DA995611F4903D8DF767314604200C38FBC7AEE143D32F72BBFF1A4C07AFE0sCM" TargetMode="External"/><Relationship Id="rId12" Type="http://schemas.openxmlformats.org/officeDocument/2006/relationships/hyperlink" Target="consultantplus://offline/ref=67EA1D8BBFFBAC179CB5DA995611F4903D8DF767314604200C38FBC7AEE143D32F72BBFF1A4C07AFE0s8M" TargetMode="External"/><Relationship Id="rId17" Type="http://schemas.openxmlformats.org/officeDocument/2006/relationships/hyperlink" Target="consultantplus://offline/ref=67EA1D8BBFFBAC179CB5DA995611F4903D8DFB63304404200C38FBC7AEE143D32F72BBFF1A4C02ADE0s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EA1D8BBFFBAC179CB5DA995611F4903D8DF767314604200C38FBC7AEE143D32F72BBFF1A4C07ACE0s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EA1D8BBFFBAC179CB5DA995611F4903D8DF767314604200C38FBC7AEE143D32F72BBFF1A4C07AFE0sEM" TargetMode="External"/><Relationship Id="rId11" Type="http://schemas.openxmlformats.org/officeDocument/2006/relationships/hyperlink" Target="consultantplus://offline/ref=67EA1D8BBFFBAC179CB5DA995611F4903D89FB60304104200C38FBC7AEEEs1M" TargetMode="External"/><Relationship Id="rId5" Type="http://schemas.openxmlformats.org/officeDocument/2006/relationships/hyperlink" Target="consultantplus://offline/ref=67EA1D8BBFFBAC179CB5DA995611F4903D89FD62304204200C38FBC7AEE143D32F72BBFF1A4C03ABE0s8M" TargetMode="External"/><Relationship Id="rId15" Type="http://schemas.openxmlformats.org/officeDocument/2006/relationships/hyperlink" Target="consultantplus://offline/ref=67EA1D8BBFFBAC179CB5DA995611F4903D8DF767314604200C38FBC7AEE143D32F72BBFF1A4C07AFE0s7M" TargetMode="External"/><Relationship Id="rId10" Type="http://schemas.openxmlformats.org/officeDocument/2006/relationships/hyperlink" Target="consultantplus://offline/ref=67EA1D8BBFFBAC179CB5DA995611F4903D89FD62304204200C38FBC7AEE143D32F72BBFF1A4C03ABE0s8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7EA1D8BBFFBAC179CB5DA995611F4903D8DF767314604200C38FBC7AEE143D32F72BBFF1A4C07AFE0sFM" TargetMode="External"/><Relationship Id="rId9" Type="http://schemas.openxmlformats.org/officeDocument/2006/relationships/hyperlink" Target="consultantplus://offline/ref=67EA1D8BBFFBAC179CB5DA995611F4903D8DF767314604200C38FBC7AEE143D32F72BBFF1A4C07AFE0s9M" TargetMode="External"/><Relationship Id="rId14" Type="http://schemas.openxmlformats.org/officeDocument/2006/relationships/hyperlink" Target="consultantplus://offline/ref=67EA1D8BBFFBAC179CB5DA995611F4903D8FFE623B4304200C38FBC7AEE143D32F72BBFF1A4C03A8E0s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1581</Words>
  <Characters>9013</Characters>
  <Application>Microsoft Office Word</Application>
  <DocSecurity>0</DocSecurity>
  <Lines>75</Lines>
  <Paragraphs>21</Paragraphs>
  <ScaleCrop>false</ScaleCrop>
  <Company>Work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user</cp:lastModifiedBy>
  <cp:revision>3</cp:revision>
  <cp:lastPrinted>2017-03-15T09:55:00Z</cp:lastPrinted>
  <dcterms:created xsi:type="dcterms:W3CDTF">2014-05-20T12:44:00Z</dcterms:created>
  <dcterms:modified xsi:type="dcterms:W3CDTF">2017-03-15T09:56:00Z</dcterms:modified>
</cp:coreProperties>
</file>